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0E" w:rsidRDefault="001C7B0E" w:rsidP="001C7B0E">
      <w:pPr>
        <w:ind w:left="-1170" w:firstLine="1170"/>
      </w:pPr>
      <w:r>
        <w:rPr>
          <w:noProof/>
        </w:rPr>
        <w:drawing>
          <wp:inline distT="0" distB="0" distL="0" distR="0">
            <wp:extent cx="6229350" cy="762000"/>
            <wp:effectExtent l="0" t="0" r="0" b="0"/>
            <wp:docPr id="1" name="Picture 1" descr="SCCC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C_NEW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50" cy="762000"/>
                    </a:xfrm>
                    <a:prstGeom prst="rect">
                      <a:avLst/>
                    </a:prstGeom>
                    <a:noFill/>
                    <a:ln>
                      <a:noFill/>
                    </a:ln>
                  </pic:spPr>
                </pic:pic>
              </a:graphicData>
            </a:graphic>
          </wp:inline>
        </w:drawing>
      </w:r>
    </w:p>
    <w:p w:rsidR="001C7B0E" w:rsidRDefault="001C7B0E" w:rsidP="001C7B0E">
      <w:pPr>
        <w:pStyle w:val="Heading2"/>
        <w:rPr>
          <w:rFonts w:ascii="Times New Roman" w:hAnsi="Times New Roman"/>
          <w:i w:val="0"/>
          <w:sz w:val="22"/>
        </w:rPr>
      </w:pPr>
      <w:r>
        <w:rPr>
          <w:rFonts w:ascii="Times New Roman" w:hAnsi="Times New Roman"/>
          <w:i w:val="0"/>
          <w:sz w:val="22"/>
        </w:rPr>
        <w:t xml:space="preserve">FOR IMMEDIATE RELEASE                                      </w:t>
      </w:r>
      <w:r>
        <w:rPr>
          <w:rFonts w:ascii="Times New Roman" w:hAnsi="Times New Roman"/>
          <w:i w:val="0"/>
          <w:sz w:val="22"/>
        </w:rPr>
        <w:tab/>
      </w:r>
      <w:r>
        <w:rPr>
          <w:rFonts w:ascii="Times New Roman" w:hAnsi="Times New Roman"/>
          <w:i w:val="0"/>
          <w:sz w:val="22"/>
        </w:rPr>
        <w:tab/>
      </w:r>
      <w:r>
        <w:rPr>
          <w:rFonts w:ascii="Times New Roman" w:hAnsi="Times New Roman"/>
          <w:i w:val="0"/>
          <w:sz w:val="22"/>
        </w:rPr>
        <w:tab/>
      </w:r>
    </w:p>
    <w:p w:rsidR="001C7B0E" w:rsidRDefault="001C7B0E" w:rsidP="001C7B0E">
      <w:pPr>
        <w:rPr>
          <w:rFonts w:ascii="Times New Roman" w:hAnsi="Times New Roman"/>
          <w:b/>
        </w:rPr>
      </w:pPr>
      <w:r>
        <w:rPr>
          <w:rFonts w:ascii="Times New Roman" w:hAnsi="Times New Roman"/>
        </w:rPr>
        <w:t>No. XX/12-13</w:t>
      </w:r>
    </w:p>
    <w:p w:rsidR="001C7B0E" w:rsidRDefault="001C7B0E" w:rsidP="001C7B0E">
      <w:pPr>
        <w:rPr>
          <w:rFonts w:ascii="Times New Roman" w:hAnsi="Times New Roman"/>
          <w:b/>
        </w:rPr>
      </w:pPr>
    </w:p>
    <w:p w:rsidR="001C7B0E" w:rsidRDefault="001C7B0E" w:rsidP="001C7B0E">
      <w:pPr>
        <w:rPr>
          <w:rFonts w:ascii="Times New Roman" w:hAnsi="Times New Roman"/>
        </w:rPr>
      </w:pPr>
      <w:r>
        <w:rPr>
          <w:rFonts w:ascii="Times New Roman" w:hAnsi="Times New Roman"/>
          <w:b/>
        </w:rPr>
        <w:t>MEDIA CONTACT:</w:t>
      </w:r>
      <w:r>
        <w:rPr>
          <w:rFonts w:ascii="Times New Roman" w:hAnsi="Times New Roman"/>
        </w:rPr>
        <w:tab/>
        <w:t xml:space="preserve"> </w:t>
      </w:r>
      <w:r>
        <w:rPr>
          <w:rFonts w:ascii="Times New Roman" w:hAnsi="Times New Roman"/>
        </w:rPr>
        <w:tab/>
      </w:r>
      <w:r>
        <w:rPr>
          <w:rFonts w:ascii="Times New Roman" w:hAnsi="Times New Roman"/>
        </w:rPr>
        <w:tab/>
        <w:t>Mary M. Feder, Director of College Relations</w:t>
      </w:r>
    </w:p>
    <w:p w:rsidR="001C7B0E" w:rsidRDefault="001C7B0E" w:rsidP="001C7B0E">
      <w:pPr>
        <w:tabs>
          <w:tab w:val="left" w:pos="9540"/>
          <w:tab w:val="left" w:pos="9720"/>
        </w:tabs>
        <w:ind w:left="2880" w:right="-990" w:firstLine="720"/>
        <w:rPr>
          <w:rFonts w:ascii="Times New Roman" w:hAnsi="Times New Roman"/>
        </w:rPr>
      </w:pPr>
      <w:r>
        <w:rPr>
          <w:rFonts w:ascii="Times New Roman" w:hAnsi="Times New Roman"/>
        </w:rPr>
        <w:t xml:space="preserve">Suffolk County Community College </w:t>
      </w:r>
    </w:p>
    <w:p w:rsidR="001C7B0E" w:rsidRDefault="001C7B0E" w:rsidP="001C7B0E">
      <w:pPr>
        <w:tabs>
          <w:tab w:val="left" w:pos="9540"/>
          <w:tab w:val="left" w:pos="9720"/>
        </w:tabs>
        <w:ind w:left="2880" w:right="-990" w:firstLine="720"/>
        <w:rPr>
          <w:rFonts w:ascii="Times New Roman" w:hAnsi="Times New Roman"/>
        </w:rPr>
      </w:pPr>
      <w:r>
        <w:rPr>
          <w:rFonts w:ascii="Times New Roman" w:hAnsi="Times New Roman"/>
        </w:rPr>
        <w:t>(631) 451-4256</w:t>
      </w:r>
    </w:p>
    <w:p w:rsidR="001C7B0E" w:rsidRDefault="001C7B0E" w:rsidP="001C7B0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federm@sunysuffolk.edu</w:t>
      </w:r>
    </w:p>
    <w:p w:rsidR="001C7B0E" w:rsidRDefault="001C7B0E" w:rsidP="001C7B0E">
      <w:pPr>
        <w:rPr>
          <w:rFonts w:ascii="Times New Roman" w:hAnsi="Times New Roman"/>
          <w:b/>
        </w:rPr>
      </w:pPr>
    </w:p>
    <w:p w:rsidR="001C7B0E" w:rsidRDefault="001C7B0E" w:rsidP="001C7B0E">
      <w:pPr>
        <w:ind w:left="360"/>
        <w:jc w:val="center"/>
        <w:rPr>
          <w:rFonts w:ascii="Times New Roman" w:hAnsi="Times New Roman"/>
          <w:b/>
          <w:sz w:val="23"/>
        </w:rPr>
      </w:pPr>
      <w:r>
        <w:rPr>
          <w:rFonts w:ascii="Times New Roman" w:hAnsi="Times New Roman"/>
          <w:b/>
          <w:sz w:val="23"/>
        </w:rPr>
        <w:t xml:space="preserve">SUFFOLK COUNTY COMMUNITY COLLEGE ANNOUNCES </w:t>
      </w:r>
    </w:p>
    <w:p w:rsidR="001C7B0E" w:rsidRPr="005D1D89" w:rsidRDefault="001C7B0E" w:rsidP="00E85B03">
      <w:pPr>
        <w:ind w:left="360"/>
        <w:jc w:val="center"/>
        <w:rPr>
          <w:rFonts w:ascii="Times New Roman" w:hAnsi="Times New Roman"/>
          <w:b/>
        </w:rPr>
      </w:pPr>
      <w:r w:rsidRPr="005D1D89">
        <w:rPr>
          <w:rFonts w:ascii="Times New Roman" w:hAnsi="Times New Roman"/>
          <w:b/>
        </w:rPr>
        <w:t xml:space="preserve"> </w:t>
      </w:r>
      <w:r w:rsidR="00E85B03">
        <w:rPr>
          <w:rFonts w:ascii="Times New Roman" w:hAnsi="Times New Roman"/>
          <w:b/>
        </w:rPr>
        <w:t>“</w:t>
      </w:r>
      <w:r w:rsidRPr="005D1D89">
        <w:rPr>
          <w:rFonts w:ascii="Times New Roman" w:hAnsi="Times New Roman"/>
          <w:b/>
        </w:rPr>
        <w:t>CONVERSATIONS IN THE DISCIPLINES</w:t>
      </w:r>
      <w:r w:rsidR="00E85B03">
        <w:rPr>
          <w:rFonts w:ascii="Times New Roman" w:hAnsi="Times New Roman"/>
          <w:b/>
        </w:rPr>
        <w:t>”</w:t>
      </w:r>
      <w:r w:rsidRPr="005D1D89">
        <w:rPr>
          <w:rFonts w:ascii="Times New Roman" w:hAnsi="Times New Roman"/>
          <w:b/>
        </w:rPr>
        <w:t xml:space="preserve"> CONFERENCE </w:t>
      </w:r>
    </w:p>
    <w:p w:rsidR="001C7B0E" w:rsidRDefault="001C7B0E" w:rsidP="001C7B0E">
      <w:pPr>
        <w:rPr>
          <w:rFonts w:ascii="Times New Roman" w:hAnsi="Times New Roman"/>
          <w:sz w:val="24"/>
          <w:szCs w:val="24"/>
        </w:rPr>
      </w:pPr>
    </w:p>
    <w:p w:rsidR="00B22B99" w:rsidRPr="00E1764A" w:rsidRDefault="001C7B0E" w:rsidP="00F54CBF">
      <w:pPr>
        <w:rPr>
          <w:rFonts w:ascii="Times New Roman" w:hAnsi="Times New Roman"/>
          <w:color w:val="000000"/>
          <w:sz w:val="24"/>
          <w:szCs w:val="24"/>
        </w:rPr>
      </w:pPr>
      <w:r w:rsidRPr="00E1764A">
        <w:rPr>
          <w:rFonts w:ascii="Times New Roman" w:hAnsi="Times New Roman"/>
          <w:sz w:val="24"/>
          <w:szCs w:val="24"/>
        </w:rPr>
        <w:t>Brentwood</w:t>
      </w:r>
      <w:proofErr w:type="gramStart"/>
      <w:r w:rsidRPr="00E1764A">
        <w:rPr>
          <w:rFonts w:ascii="Times New Roman" w:hAnsi="Times New Roman"/>
          <w:sz w:val="24"/>
          <w:szCs w:val="24"/>
        </w:rPr>
        <w:t>,  NY</w:t>
      </w:r>
      <w:proofErr w:type="gramEnd"/>
      <w:r w:rsidRPr="00E1764A">
        <w:rPr>
          <w:rFonts w:ascii="Times New Roman" w:hAnsi="Times New Roman"/>
          <w:sz w:val="24"/>
          <w:szCs w:val="24"/>
        </w:rPr>
        <w:t xml:space="preserve"> – </w:t>
      </w:r>
      <w:r w:rsidR="00B22B99" w:rsidRPr="00E1764A">
        <w:rPr>
          <w:rFonts w:ascii="Times New Roman" w:hAnsi="Times New Roman"/>
          <w:color w:val="000000"/>
          <w:sz w:val="24"/>
          <w:szCs w:val="24"/>
        </w:rPr>
        <w:t>A faculty team from the Michael J. Grant Campus of Suffolk County Community College has been selected to receive a $5,000 Conversations in the Disciplines (CID) Award from the State University of New York (SUNY).  The award will be used by the ca</w:t>
      </w:r>
      <w:r w:rsidR="00E1764A">
        <w:rPr>
          <w:rFonts w:ascii="Times New Roman" w:hAnsi="Times New Roman"/>
          <w:color w:val="000000"/>
          <w:sz w:val="24"/>
          <w:szCs w:val="24"/>
        </w:rPr>
        <w:t>mpus when it serves as the host location</w:t>
      </w:r>
      <w:r w:rsidR="00B22B99" w:rsidRPr="00E1764A">
        <w:rPr>
          <w:rFonts w:ascii="Times New Roman" w:hAnsi="Times New Roman"/>
          <w:color w:val="000000"/>
          <w:sz w:val="24"/>
          <w:szCs w:val="24"/>
        </w:rPr>
        <w:t xml:space="preserve"> for a conference entitled</w:t>
      </w:r>
      <w:r w:rsidR="00E1764A">
        <w:rPr>
          <w:rFonts w:ascii="Times New Roman" w:hAnsi="Times New Roman"/>
          <w:color w:val="000000"/>
          <w:sz w:val="24"/>
          <w:szCs w:val="24"/>
        </w:rPr>
        <w:t xml:space="preserve"> </w:t>
      </w:r>
      <w:r w:rsidR="00F54CBF" w:rsidRPr="00E1764A">
        <w:rPr>
          <w:rFonts w:ascii="Times New Roman" w:hAnsi="Times New Roman"/>
          <w:i/>
          <w:color w:val="000000"/>
          <w:sz w:val="24"/>
          <w:szCs w:val="24"/>
        </w:rPr>
        <w:t>The Digital Humanities and the Transformation of Scholarship</w:t>
      </w:r>
      <w:r w:rsidR="00F54CBF" w:rsidRPr="00E1764A">
        <w:rPr>
          <w:rFonts w:ascii="Times New Roman" w:hAnsi="Times New Roman"/>
          <w:color w:val="000000"/>
          <w:sz w:val="24"/>
          <w:szCs w:val="24"/>
        </w:rPr>
        <w:t>.</w:t>
      </w:r>
      <w:r w:rsidR="00E1764A">
        <w:rPr>
          <w:rFonts w:ascii="Times New Roman" w:hAnsi="Times New Roman"/>
          <w:color w:val="000000"/>
          <w:sz w:val="24"/>
          <w:szCs w:val="24"/>
        </w:rPr>
        <w:t xml:space="preserve"> </w:t>
      </w:r>
      <w:r w:rsidR="00F54CBF" w:rsidRPr="00E1764A">
        <w:rPr>
          <w:rFonts w:ascii="Times New Roman" w:hAnsi="Times New Roman"/>
          <w:color w:val="000000"/>
          <w:sz w:val="24"/>
          <w:szCs w:val="24"/>
        </w:rPr>
        <w:t xml:space="preserve">The conference </w:t>
      </w:r>
      <w:r w:rsidR="00E1764A">
        <w:rPr>
          <w:rFonts w:ascii="Times New Roman" w:hAnsi="Times New Roman"/>
          <w:color w:val="000000"/>
          <w:sz w:val="24"/>
          <w:szCs w:val="24"/>
        </w:rPr>
        <w:t>will take place on</w:t>
      </w:r>
      <w:r w:rsidR="00F54CBF" w:rsidRPr="00E1764A">
        <w:rPr>
          <w:rFonts w:ascii="Times New Roman" w:hAnsi="Times New Roman"/>
          <w:sz w:val="24"/>
          <w:szCs w:val="24"/>
        </w:rPr>
        <w:t xml:space="preserve"> Friday, April 5, 2013 from </w:t>
      </w:r>
      <w:r w:rsidR="00F54CBF" w:rsidRPr="00E1764A">
        <w:rPr>
          <w:rFonts w:ascii="Times New Roman" w:hAnsi="Times New Roman"/>
          <w:color w:val="000000"/>
          <w:sz w:val="24"/>
          <w:szCs w:val="24"/>
        </w:rPr>
        <w:t xml:space="preserve">9:00 a.m. to 5:00 p.m. in the </w:t>
      </w:r>
      <w:proofErr w:type="spellStart"/>
      <w:r w:rsidR="00F54CBF" w:rsidRPr="00E1764A">
        <w:rPr>
          <w:rFonts w:ascii="Times New Roman" w:hAnsi="Times New Roman"/>
          <w:color w:val="000000"/>
          <w:sz w:val="24"/>
          <w:szCs w:val="24"/>
        </w:rPr>
        <w:t>Sagtikos</w:t>
      </w:r>
      <w:proofErr w:type="spellEnd"/>
      <w:r w:rsidR="00F54CBF" w:rsidRPr="00E1764A">
        <w:rPr>
          <w:rFonts w:ascii="Times New Roman" w:hAnsi="Times New Roman"/>
          <w:color w:val="000000"/>
          <w:sz w:val="24"/>
          <w:szCs w:val="24"/>
        </w:rPr>
        <w:t xml:space="preserve"> Arts </w:t>
      </w:r>
      <w:r w:rsidR="00E1764A">
        <w:rPr>
          <w:rFonts w:ascii="Times New Roman" w:hAnsi="Times New Roman"/>
          <w:color w:val="000000"/>
          <w:sz w:val="24"/>
          <w:szCs w:val="24"/>
        </w:rPr>
        <w:t>and Science Building</w:t>
      </w:r>
      <w:r w:rsidR="00F54CBF" w:rsidRPr="00E1764A">
        <w:rPr>
          <w:rFonts w:ascii="Times New Roman" w:hAnsi="Times New Roman"/>
          <w:color w:val="000000"/>
          <w:sz w:val="24"/>
          <w:szCs w:val="24"/>
        </w:rPr>
        <w:t>.</w:t>
      </w:r>
      <w:r w:rsidR="00B22B99" w:rsidRPr="00E1764A">
        <w:rPr>
          <w:rFonts w:ascii="Times New Roman" w:hAnsi="Times New Roman"/>
          <w:color w:val="000000"/>
          <w:sz w:val="24"/>
          <w:szCs w:val="24"/>
        </w:rPr>
        <w:t>  The University Faculty Senate Committee on Programs and Awards evaluates CID submissions and recommends awards to the University Provost. </w:t>
      </w:r>
      <w:r w:rsidR="00E1764A">
        <w:rPr>
          <w:rFonts w:ascii="Times New Roman" w:hAnsi="Times New Roman"/>
          <w:color w:val="000000"/>
          <w:sz w:val="24"/>
          <w:szCs w:val="24"/>
        </w:rPr>
        <w:t>Suffolk was</w:t>
      </w:r>
      <w:r w:rsidR="00B22B99" w:rsidRPr="00E1764A">
        <w:rPr>
          <w:rFonts w:ascii="Times New Roman" w:hAnsi="Times New Roman"/>
          <w:color w:val="000000"/>
          <w:sz w:val="24"/>
          <w:szCs w:val="24"/>
        </w:rPr>
        <w:t xml:space="preserve"> the only community college to receive an award this year.</w:t>
      </w:r>
    </w:p>
    <w:p w:rsidR="00B22B99" w:rsidRPr="00E1764A" w:rsidRDefault="00B22B99" w:rsidP="00B22B99">
      <w:pPr>
        <w:pStyle w:val="NormalWeb"/>
        <w:spacing w:before="0" w:beforeAutospacing="0" w:after="0" w:afterAutospacing="0"/>
        <w:rPr>
          <w:color w:val="000000"/>
        </w:rPr>
      </w:pPr>
    </w:p>
    <w:p w:rsidR="001C7B0E" w:rsidRDefault="001C7B0E" w:rsidP="001C7B0E">
      <w:pPr>
        <w:rPr>
          <w:rFonts w:ascii="Times New Roman" w:hAnsi="Times New Roman"/>
          <w:color w:val="000000"/>
          <w:sz w:val="24"/>
          <w:szCs w:val="24"/>
        </w:rPr>
      </w:pPr>
      <w:r>
        <w:rPr>
          <w:rFonts w:ascii="Times New Roman" w:hAnsi="Times New Roman"/>
          <w:color w:val="000000"/>
          <w:sz w:val="24"/>
          <w:szCs w:val="24"/>
        </w:rPr>
        <w:t xml:space="preserve">New media and information technology are having profound effects on society and the digital age is transforming the way in which scholarship, research, and creative work in the humanities are conducted.  This raises deep questions about the nature of authorship, literacy, and epistemology. </w:t>
      </w:r>
    </w:p>
    <w:p w:rsidR="001C7B0E" w:rsidRDefault="001C7B0E" w:rsidP="001C7B0E">
      <w:pPr>
        <w:rPr>
          <w:rFonts w:ascii="Times New Roman" w:hAnsi="Times New Roman"/>
          <w:color w:val="000000"/>
          <w:sz w:val="24"/>
          <w:szCs w:val="24"/>
        </w:rPr>
      </w:pPr>
    </w:p>
    <w:p w:rsidR="001C7B0E" w:rsidRDefault="001C7B0E" w:rsidP="001C7B0E">
      <w:pPr>
        <w:rPr>
          <w:rFonts w:ascii="Times New Roman" w:hAnsi="Times New Roman"/>
          <w:color w:val="000000"/>
          <w:sz w:val="24"/>
          <w:szCs w:val="24"/>
        </w:rPr>
      </w:pPr>
      <w:r>
        <w:rPr>
          <w:rFonts w:ascii="Times New Roman" w:hAnsi="Times New Roman"/>
          <w:color w:val="000000"/>
          <w:sz w:val="24"/>
          <w:szCs w:val="24"/>
        </w:rPr>
        <w:t>“The topic of this conference is especially fitting when we recognize that a growing number of publications provide resources and scholarships to would-be digital humanists.” said Dr. Karen Dovell, Professor of English at Suffolk County Community College and Project Director for the grant. “So many questions arise about ethics and politics, the creative potential of new technologies and what possibilities in the digital humanities remain to be explored.” Dr. Marc Fellenz, Professor of Philosophy, chair of the Department of Humanities at Suffolk’s</w:t>
      </w:r>
      <w:r w:rsidR="00E23170">
        <w:rPr>
          <w:rFonts w:ascii="Times New Roman" w:hAnsi="Times New Roman"/>
          <w:color w:val="000000"/>
          <w:sz w:val="24"/>
          <w:szCs w:val="24"/>
        </w:rPr>
        <w:t xml:space="preserve"> Michael J.</w:t>
      </w:r>
      <w:r>
        <w:rPr>
          <w:rFonts w:ascii="Times New Roman" w:hAnsi="Times New Roman"/>
          <w:color w:val="000000"/>
          <w:sz w:val="24"/>
          <w:szCs w:val="24"/>
        </w:rPr>
        <w:t xml:space="preserve"> Grant Campus, and a member of the conference organizing committee, noted that this event will bring together “scholars from across the SUNY system and other academic institutions” who are doing si</w:t>
      </w:r>
      <w:r w:rsidR="00E1764A">
        <w:rPr>
          <w:rFonts w:ascii="Times New Roman" w:hAnsi="Times New Roman"/>
          <w:color w:val="000000"/>
          <w:sz w:val="24"/>
          <w:szCs w:val="24"/>
        </w:rPr>
        <w:t>gnificant work in the field of digital h</w:t>
      </w:r>
      <w:r>
        <w:rPr>
          <w:rFonts w:ascii="Times New Roman" w:hAnsi="Times New Roman"/>
          <w:color w:val="000000"/>
          <w:sz w:val="24"/>
          <w:szCs w:val="24"/>
        </w:rPr>
        <w:t xml:space="preserve">umanities. </w:t>
      </w:r>
    </w:p>
    <w:p w:rsidR="001C7B0E" w:rsidRDefault="001C7B0E" w:rsidP="001C7B0E">
      <w:pPr>
        <w:rPr>
          <w:rFonts w:ascii="Times New Roman" w:hAnsi="Times New Roman"/>
          <w:color w:val="000000"/>
          <w:sz w:val="24"/>
          <w:szCs w:val="24"/>
        </w:rPr>
      </w:pPr>
    </w:p>
    <w:p w:rsidR="001C7B0E" w:rsidRDefault="001C7B0E" w:rsidP="001C7B0E">
      <w:pPr>
        <w:rPr>
          <w:rFonts w:ascii="Times New Roman" w:hAnsi="Times New Roman"/>
          <w:color w:val="000000"/>
          <w:sz w:val="24"/>
          <w:szCs w:val="24"/>
        </w:rPr>
      </w:pPr>
      <w:r>
        <w:rPr>
          <w:rFonts w:ascii="Times New Roman" w:hAnsi="Times New Roman"/>
          <w:color w:val="000000"/>
          <w:sz w:val="24"/>
          <w:szCs w:val="24"/>
        </w:rPr>
        <w:t xml:space="preserve">Guest speaker Will Hermes, Senior Critic, </w:t>
      </w:r>
      <w:r w:rsidRPr="00921E17">
        <w:rPr>
          <w:rFonts w:ascii="Times New Roman" w:hAnsi="Times New Roman"/>
          <w:i/>
          <w:color w:val="000000"/>
          <w:sz w:val="24"/>
          <w:szCs w:val="24"/>
        </w:rPr>
        <w:t xml:space="preserve">Rolling Stone Magazine </w:t>
      </w:r>
      <w:r>
        <w:rPr>
          <w:rFonts w:ascii="Times New Roman" w:hAnsi="Times New Roman"/>
          <w:color w:val="000000"/>
          <w:sz w:val="24"/>
          <w:szCs w:val="24"/>
        </w:rPr>
        <w:t xml:space="preserve">and author of </w:t>
      </w:r>
      <w:r>
        <w:rPr>
          <w:rFonts w:ascii="Times New Roman" w:hAnsi="Times New Roman"/>
          <w:i/>
          <w:color w:val="000000"/>
          <w:sz w:val="24"/>
          <w:szCs w:val="24"/>
        </w:rPr>
        <w:t>Love G</w:t>
      </w:r>
      <w:r w:rsidRPr="00921E17">
        <w:rPr>
          <w:rFonts w:ascii="Times New Roman" w:hAnsi="Times New Roman"/>
          <w:i/>
          <w:color w:val="000000"/>
          <w:sz w:val="24"/>
          <w:szCs w:val="24"/>
        </w:rPr>
        <w:t>oes to</w:t>
      </w:r>
      <w:r>
        <w:rPr>
          <w:rFonts w:ascii="Times New Roman" w:hAnsi="Times New Roman"/>
          <w:color w:val="000000"/>
          <w:sz w:val="24"/>
          <w:szCs w:val="24"/>
        </w:rPr>
        <w:t xml:space="preserve"> </w:t>
      </w:r>
      <w:r>
        <w:rPr>
          <w:rFonts w:ascii="Times New Roman" w:hAnsi="Times New Roman"/>
          <w:i/>
          <w:color w:val="000000"/>
          <w:sz w:val="24"/>
          <w:szCs w:val="24"/>
        </w:rPr>
        <w:t>Buildings on Fire:</w:t>
      </w:r>
      <w:r w:rsidRPr="00921E17">
        <w:rPr>
          <w:rFonts w:ascii="Times New Roman" w:hAnsi="Times New Roman"/>
          <w:i/>
          <w:color w:val="000000"/>
          <w:sz w:val="24"/>
          <w:szCs w:val="24"/>
        </w:rPr>
        <w:t xml:space="preserve"> Five Years in New York that Changed Music Forever</w:t>
      </w:r>
      <w:r>
        <w:rPr>
          <w:rFonts w:ascii="Times New Roman" w:hAnsi="Times New Roman"/>
          <w:color w:val="000000"/>
          <w:sz w:val="24"/>
          <w:szCs w:val="24"/>
        </w:rPr>
        <w:t xml:space="preserve"> (Faber and Faber, 2011) will address the audience from 4:30 to 5:00 p.m. on the topic of Digital Humanities in Music and Popular Culture.</w:t>
      </w:r>
    </w:p>
    <w:p w:rsidR="001C7B0E" w:rsidRDefault="001C7B0E" w:rsidP="001C7B0E">
      <w:pPr>
        <w:rPr>
          <w:rFonts w:ascii="Times New Roman" w:hAnsi="Times New Roman"/>
          <w:color w:val="000000"/>
          <w:sz w:val="24"/>
          <w:szCs w:val="24"/>
        </w:rPr>
      </w:pPr>
    </w:p>
    <w:p w:rsidR="001C7B0E" w:rsidRPr="008D77AB" w:rsidRDefault="001C7B0E" w:rsidP="001C7B0E">
      <w:pPr>
        <w:rPr>
          <w:rFonts w:ascii="Times New Roman" w:hAnsi="Times New Roman"/>
          <w:sz w:val="24"/>
          <w:szCs w:val="24"/>
        </w:rPr>
      </w:pPr>
      <w:r w:rsidRPr="008D77AB">
        <w:rPr>
          <w:rFonts w:ascii="Times New Roman" w:hAnsi="Times New Roman"/>
          <w:sz w:val="24"/>
          <w:szCs w:val="24"/>
        </w:rPr>
        <w:t>“Conversations in the Disciplines” is an ongoing program sponsored by the State University’s Faculty Senate. All SUNY institutions are eligible to submit a proposal for up to $5</w:t>
      </w:r>
      <w:r w:rsidR="00E1764A">
        <w:rPr>
          <w:rFonts w:ascii="Times New Roman" w:hAnsi="Times New Roman"/>
          <w:sz w:val="24"/>
          <w:szCs w:val="24"/>
        </w:rPr>
        <w:t>,</w:t>
      </w:r>
      <w:r w:rsidRPr="008D77AB">
        <w:rPr>
          <w:rFonts w:ascii="Times New Roman" w:hAnsi="Times New Roman"/>
          <w:sz w:val="24"/>
          <w:szCs w:val="24"/>
        </w:rPr>
        <w:t xml:space="preserve">000 to bring together members of the State University with leading scholars to explore a timely issue. Since 1965, over 450 events have been sponsored. Last year, topics included child health outcomes, aging families, memory and emotions, women in photography and film, digital documentary, and higher education’s role in international relations. These conversations were held at Binghamton University, Stony Brook University, Buffalo, Purchase, and Albany. The State University </w:t>
      </w:r>
      <w:r w:rsidRPr="008D77AB">
        <w:rPr>
          <w:rFonts w:ascii="Times New Roman" w:hAnsi="Times New Roman"/>
          <w:sz w:val="24"/>
          <w:szCs w:val="24"/>
        </w:rPr>
        <w:lastRenderedPageBreak/>
        <w:t xml:space="preserve">Faculty Senate scores proposals based on five criteria: Facilitation of Scholarly Exchange, Feasibility, Participants, Benefits, and Budget. </w:t>
      </w:r>
    </w:p>
    <w:p w:rsidR="001C7B0E" w:rsidRDefault="001C7B0E" w:rsidP="001C7B0E">
      <w:pPr>
        <w:rPr>
          <w:rFonts w:ascii="Times New Roman" w:hAnsi="Times New Roman"/>
          <w:szCs w:val="24"/>
        </w:rPr>
      </w:pPr>
    </w:p>
    <w:p w:rsidR="001C7B0E" w:rsidRDefault="001C7B0E" w:rsidP="001C7B0E">
      <w:pPr>
        <w:pStyle w:val="BodyTex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 xml:space="preserve">The conference is $20 for the general public. </w:t>
      </w:r>
      <w:proofErr w:type="gramStart"/>
      <w:r>
        <w:rPr>
          <w:rFonts w:ascii="Times New Roman" w:hAnsi="Times New Roman"/>
          <w:szCs w:val="24"/>
        </w:rPr>
        <w:t>Free admission for SCCC students with proper college photo I.D.</w:t>
      </w:r>
      <w:proofErr w:type="gramEnd"/>
      <w:r>
        <w:rPr>
          <w:rFonts w:ascii="Times New Roman" w:hAnsi="Times New Roman"/>
          <w:szCs w:val="24"/>
        </w:rPr>
        <w:t xml:space="preserve">  Light breakfast and lunch will be served.  </w:t>
      </w:r>
      <w:r w:rsidRPr="00C54FA0">
        <w:rPr>
          <w:rFonts w:ascii="Times New Roman" w:hAnsi="Times New Roman"/>
          <w:szCs w:val="24"/>
        </w:rPr>
        <w:t>For</w:t>
      </w:r>
      <w:r>
        <w:rPr>
          <w:rFonts w:ascii="Times New Roman" w:hAnsi="Times New Roman"/>
          <w:szCs w:val="24"/>
        </w:rPr>
        <w:t xml:space="preserve"> additional information</w:t>
      </w:r>
      <w:r w:rsidRPr="00C54FA0">
        <w:rPr>
          <w:rFonts w:ascii="Times New Roman" w:hAnsi="Times New Roman"/>
          <w:szCs w:val="24"/>
        </w:rPr>
        <w:t>, pl</w:t>
      </w:r>
      <w:r>
        <w:rPr>
          <w:rFonts w:ascii="Times New Roman" w:hAnsi="Times New Roman"/>
          <w:szCs w:val="24"/>
        </w:rPr>
        <w:t xml:space="preserve">ease contact </w:t>
      </w:r>
      <w:r w:rsidR="00B25EB8">
        <w:rPr>
          <w:rFonts w:ascii="Times New Roman" w:hAnsi="Times New Roman"/>
          <w:szCs w:val="24"/>
        </w:rPr>
        <w:t xml:space="preserve">Dr. Karen </w:t>
      </w:r>
      <w:proofErr w:type="spellStart"/>
      <w:r w:rsidR="00B25EB8">
        <w:rPr>
          <w:rFonts w:ascii="Times New Roman" w:hAnsi="Times New Roman"/>
          <w:szCs w:val="24"/>
        </w:rPr>
        <w:t>Dovell</w:t>
      </w:r>
      <w:proofErr w:type="spellEnd"/>
      <w:r w:rsidR="00B25EB8">
        <w:rPr>
          <w:rFonts w:ascii="Times New Roman" w:hAnsi="Times New Roman"/>
          <w:szCs w:val="24"/>
        </w:rPr>
        <w:t xml:space="preserve"> </w:t>
      </w:r>
      <w:r>
        <w:rPr>
          <w:rFonts w:ascii="Times New Roman" w:hAnsi="Times New Roman"/>
          <w:szCs w:val="24"/>
        </w:rPr>
        <w:t xml:space="preserve">at </w:t>
      </w:r>
      <w:r w:rsidR="00B25EB8" w:rsidRPr="00B25EB8">
        <w:rPr>
          <w:rFonts w:ascii="Times New Roman" w:hAnsi="Times New Roman"/>
          <w:szCs w:val="24"/>
        </w:rPr>
        <w:t>(631) 851-6425</w:t>
      </w:r>
      <w:r w:rsidR="00F71139">
        <w:rPr>
          <w:rFonts w:ascii="Times New Roman" w:hAnsi="Times New Roman"/>
          <w:szCs w:val="24"/>
        </w:rPr>
        <w:t xml:space="preserve">, </w:t>
      </w:r>
      <w:r w:rsidR="00B25EB8">
        <w:rPr>
          <w:rFonts w:ascii="Times New Roman" w:hAnsi="Times New Roman"/>
          <w:szCs w:val="24"/>
        </w:rPr>
        <w:t xml:space="preserve">e-mail </w:t>
      </w:r>
      <w:r w:rsidR="00F71139" w:rsidRPr="00F71139">
        <w:rPr>
          <w:rFonts w:ascii="Times New Roman" w:hAnsi="Times New Roman"/>
          <w:szCs w:val="24"/>
        </w:rPr>
        <w:t>cid@sunysuffolk.edu</w:t>
      </w:r>
      <w:r w:rsidR="00F71139">
        <w:rPr>
          <w:rFonts w:ascii="Times New Roman" w:hAnsi="Times New Roman"/>
          <w:szCs w:val="24"/>
        </w:rPr>
        <w:t xml:space="preserve"> or visit www.sunysuffolk.edu/cid.</w:t>
      </w:r>
    </w:p>
    <w:p w:rsidR="001C7B0E" w:rsidRPr="00921E17" w:rsidRDefault="001C7B0E" w:rsidP="001C7B0E">
      <w:pPr>
        <w:pStyle w:val="BodyTex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0C0C0C"/>
          <w:szCs w:val="24"/>
        </w:rPr>
      </w:pPr>
    </w:p>
    <w:p w:rsidR="001C7B0E" w:rsidRPr="005D1D89" w:rsidRDefault="001C7B0E" w:rsidP="001C7B0E">
      <w:pPr>
        <w:rPr>
          <w:rFonts w:ascii="Times New Roman" w:hAnsi="Times New Roman"/>
          <w:b/>
          <w:color w:val="000000"/>
          <w:sz w:val="24"/>
          <w:szCs w:val="24"/>
        </w:rPr>
      </w:pPr>
      <w:r w:rsidRPr="005D1D89">
        <w:rPr>
          <w:rFonts w:ascii="Times New Roman" w:hAnsi="Times New Roman"/>
          <w:b/>
          <w:color w:val="000000"/>
          <w:sz w:val="24"/>
          <w:szCs w:val="24"/>
        </w:rPr>
        <w:t>About Suffolk County Community College</w:t>
      </w:r>
    </w:p>
    <w:p w:rsidR="001C7B0E" w:rsidRDefault="001C7B0E" w:rsidP="001C7B0E">
      <w:pPr>
        <w:rPr>
          <w:rFonts w:ascii="Times New Roman" w:hAnsi="Times New Roman"/>
          <w:color w:val="000000"/>
          <w:sz w:val="24"/>
          <w:szCs w:val="24"/>
        </w:rPr>
      </w:pPr>
      <w:r w:rsidRPr="005D1D89">
        <w:rPr>
          <w:rFonts w:ascii="Times New Roman" w:hAnsi="Times New Roman"/>
          <w:color w:val="000000"/>
          <w:sz w:val="24"/>
          <w:szCs w:val="24"/>
        </w:rPr>
        <w:t>Suffolk County Community College (SCCC) is the largest community college in the State University of New York (SUNY) system, enrolling approximately 26,000 students at its three campuses in Selden, Brentwood and Riverhead.</w:t>
      </w:r>
      <w:r>
        <w:rPr>
          <w:rFonts w:ascii="Times New Roman" w:hAnsi="Times New Roman"/>
          <w:color w:val="000000"/>
          <w:sz w:val="24"/>
          <w:szCs w:val="24"/>
        </w:rPr>
        <w:t xml:space="preserve"> </w:t>
      </w:r>
      <w:r w:rsidRPr="005D1D89">
        <w:rPr>
          <w:rFonts w:ascii="Times New Roman" w:hAnsi="Times New Roman"/>
          <w:color w:val="000000"/>
          <w:sz w:val="24"/>
          <w:szCs w:val="24"/>
        </w:rPr>
        <w:t>SCCC offers the Associate in Arts (A.A.), Associate in Science (A.S.), and Associate in Applied Science (A.A.S.) degrees, as well as a variety of certificate programs. Offering affordable college tuition, a highly respected Honors program, extensive extracurricular activities, championship athletic teams, and numerous transfer programs, SCCC is a first-choice college for Long Island students. Visit us online at sunysuffolk.edu.</w:t>
      </w:r>
    </w:p>
    <w:p w:rsidR="001C7B0E" w:rsidRPr="005D1D89" w:rsidRDefault="001C7B0E" w:rsidP="001C7B0E">
      <w:pPr>
        <w:jc w:val="center"/>
        <w:rPr>
          <w:rFonts w:ascii="Times New Roman" w:hAnsi="Times New Roman"/>
          <w:color w:val="000000"/>
          <w:sz w:val="24"/>
          <w:szCs w:val="24"/>
        </w:rPr>
      </w:pPr>
      <w:r w:rsidRPr="005D1D89">
        <w:rPr>
          <w:rFonts w:ascii="Times New Roman" w:hAnsi="Times New Roman"/>
          <w:color w:val="000000"/>
          <w:sz w:val="24"/>
          <w:szCs w:val="24"/>
        </w:rPr>
        <w:t>###</w:t>
      </w:r>
    </w:p>
    <w:p w:rsidR="001C7B0E" w:rsidRDefault="001C7B0E" w:rsidP="001C7B0E">
      <w:pPr>
        <w:jc w:val="center"/>
        <w:rPr>
          <w:rFonts w:ascii="Times New Roman" w:hAnsi="Times New Roman"/>
          <w:color w:val="000000"/>
          <w:sz w:val="24"/>
        </w:rPr>
      </w:pPr>
    </w:p>
    <w:p w:rsidR="00647183" w:rsidRDefault="00647183">
      <w:bookmarkStart w:id="0" w:name="_GoBack"/>
      <w:bookmarkEnd w:id="0"/>
    </w:p>
    <w:sectPr w:rsidR="00647183" w:rsidSect="00F605D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Gill Sans Light">
    <w:altName w:val="Courier New"/>
    <w:charset w:val="00"/>
    <w:family w:val="auto"/>
    <w:pitch w:val="variable"/>
    <w:sig w:usb0="00000000" w:usb1="00000000" w:usb2="00000000" w:usb3="00000000" w:csb0="00000001" w:csb1="00000000"/>
  </w:font>
  <w:font w:name="ヒラギノ角ゴ Pro W3">
    <w:charset w:val="80"/>
    <w:family w:val="auto"/>
    <w:pitch w:val="variable"/>
    <w:sig w:usb0="01000000" w:usb1="00000708" w:usb2="1000000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C7B0E"/>
    <w:rsid w:val="001C7B0E"/>
    <w:rsid w:val="004906BF"/>
    <w:rsid w:val="004C2F4F"/>
    <w:rsid w:val="00647183"/>
    <w:rsid w:val="00750330"/>
    <w:rsid w:val="00B22B99"/>
    <w:rsid w:val="00B25EB8"/>
    <w:rsid w:val="00B568CA"/>
    <w:rsid w:val="00E1764A"/>
    <w:rsid w:val="00E23170"/>
    <w:rsid w:val="00E85B03"/>
    <w:rsid w:val="00ED1753"/>
    <w:rsid w:val="00F54CBF"/>
    <w:rsid w:val="00F605D1"/>
    <w:rsid w:val="00F71139"/>
    <w:rsid w:val="00FC196D"/>
    <w:rsid w:val="00FD0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0E"/>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1C7B0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7B0E"/>
    <w:rPr>
      <w:rFonts w:ascii="Cambria" w:eastAsia="Times New Roman" w:hAnsi="Cambria" w:cs="Times New Roman"/>
      <w:b/>
      <w:bCs/>
      <w:i/>
      <w:iCs/>
      <w:sz w:val="28"/>
      <w:szCs w:val="28"/>
    </w:rPr>
  </w:style>
  <w:style w:type="paragraph" w:customStyle="1" w:styleId="BodyText1">
    <w:name w:val="Body Text1"/>
    <w:rsid w:val="001C7B0E"/>
    <w:pPr>
      <w:spacing w:after="0" w:line="240" w:lineRule="auto"/>
    </w:pPr>
    <w:rPr>
      <w:rFonts w:ascii="Gill Sans Light" w:eastAsia="ヒラギノ角ゴ Pro W3" w:hAnsi="Gill Sans Light" w:cs="Times New Roman"/>
      <w:color w:val="000000"/>
      <w:sz w:val="24"/>
      <w:szCs w:val="20"/>
    </w:rPr>
  </w:style>
  <w:style w:type="paragraph" w:styleId="BalloonText">
    <w:name w:val="Balloon Text"/>
    <w:basedOn w:val="Normal"/>
    <w:link w:val="BalloonTextChar"/>
    <w:uiPriority w:val="99"/>
    <w:semiHidden/>
    <w:unhideWhenUsed/>
    <w:rsid w:val="001C7B0E"/>
    <w:rPr>
      <w:rFonts w:ascii="Tahoma" w:hAnsi="Tahoma" w:cs="Tahoma"/>
      <w:sz w:val="16"/>
      <w:szCs w:val="16"/>
    </w:rPr>
  </w:style>
  <w:style w:type="character" w:customStyle="1" w:styleId="BalloonTextChar">
    <w:name w:val="Balloon Text Char"/>
    <w:basedOn w:val="DefaultParagraphFont"/>
    <w:link w:val="BalloonText"/>
    <w:uiPriority w:val="99"/>
    <w:semiHidden/>
    <w:rsid w:val="001C7B0E"/>
    <w:rPr>
      <w:rFonts w:ascii="Tahoma" w:eastAsia="Calibri" w:hAnsi="Tahoma" w:cs="Tahoma"/>
      <w:sz w:val="16"/>
      <w:szCs w:val="16"/>
    </w:rPr>
  </w:style>
  <w:style w:type="paragraph" w:styleId="NormalWeb">
    <w:name w:val="Normal (Web)"/>
    <w:basedOn w:val="Normal"/>
    <w:uiPriority w:val="99"/>
    <w:semiHidden/>
    <w:unhideWhenUsed/>
    <w:rsid w:val="00B22B99"/>
    <w:pPr>
      <w:spacing w:before="100" w:beforeAutospacing="1" w:after="100" w:afterAutospacing="1"/>
    </w:pPr>
    <w:rPr>
      <w:rFonts w:ascii="Times New Roman" w:eastAsiaTheme="minorHAnsi" w:hAnsi="Times New Roman"/>
      <w:sz w:val="24"/>
      <w:szCs w:val="24"/>
    </w:rPr>
  </w:style>
  <w:style w:type="character" w:styleId="Hyperlink">
    <w:name w:val="Hyperlink"/>
    <w:basedOn w:val="DefaultParagraphFont"/>
    <w:uiPriority w:val="99"/>
    <w:unhideWhenUsed/>
    <w:rsid w:val="00F711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48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SCCC</dc:creator>
  <cp:lastModifiedBy>Joseph Gatti</cp:lastModifiedBy>
  <cp:revision>2</cp:revision>
  <dcterms:created xsi:type="dcterms:W3CDTF">2013-02-08T04:37:00Z</dcterms:created>
  <dcterms:modified xsi:type="dcterms:W3CDTF">2013-02-08T04:37:00Z</dcterms:modified>
</cp:coreProperties>
</file>